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9F" w:rsidRPr="00966814" w:rsidRDefault="00FD469F" w:rsidP="00D62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D469F" w:rsidRPr="00966814" w:rsidRDefault="00FD469F" w:rsidP="00D62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на соискание премии Главы </w:t>
      </w:r>
      <w:proofErr w:type="gramStart"/>
      <w:r w:rsidRPr="00966814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</w:p>
    <w:p w:rsidR="00FD469F" w:rsidRPr="00966814" w:rsidRDefault="00FD469F" w:rsidP="00D62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FD469F" w:rsidRPr="00966814" w:rsidRDefault="00FD469F" w:rsidP="00D62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в сфере развития предпринимательства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7E35C3" w:rsidRDefault="00FD469F" w:rsidP="00D6259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7E35C3">
        <w:rPr>
          <w:rFonts w:ascii="Times New Roman" w:hAnsi="Times New Roman" w:cs="Times New Roman"/>
          <w:szCs w:val="28"/>
        </w:rPr>
        <w:t>(наименование территориального органа федерального или регионального органа исполнительной власти</w:t>
      </w:r>
      <w:proofErr w:type="gramEnd"/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7E35C3" w:rsidRDefault="00FD469F" w:rsidP="00D6259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E35C3">
        <w:rPr>
          <w:rFonts w:ascii="Times New Roman" w:hAnsi="Times New Roman" w:cs="Times New Roman"/>
          <w:szCs w:val="28"/>
        </w:rPr>
        <w:t>по Омскому району, органа местного самоуправления сельского (городского) поселения Омского района,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7E35C3" w:rsidRDefault="00FD469F" w:rsidP="00D6259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7E35C3">
        <w:rPr>
          <w:rFonts w:ascii="Times New Roman" w:hAnsi="Times New Roman" w:cs="Times New Roman"/>
          <w:szCs w:val="28"/>
        </w:rPr>
        <w:t>организации, образующей инфраструктуру поддержки предпринимательства, действующей на территории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7E35C3" w:rsidRDefault="00FD469F" w:rsidP="00D625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E35C3">
        <w:rPr>
          <w:rFonts w:ascii="Times New Roman" w:hAnsi="Times New Roman" w:cs="Times New Roman"/>
        </w:rPr>
        <w:t>Омской области, общественного объединения предпринимателей, действующего на территории Омского района, иной организации)</w:t>
      </w:r>
      <w:proofErr w:type="gramEnd"/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Представляется на соискание Премии по номинации: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66814">
        <w:rPr>
          <w:rFonts w:ascii="Times New Roman" w:hAnsi="Times New Roman" w:cs="Times New Roman"/>
          <w:sz w:val="28"/>
          <w:szCs w:val="28"/>
        </w:rPr>
        <w:t>Полное наименование субъекта малого и среднего предпринимательства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66814">
        <w:rPr>
          <w:rFonts w:ascii="Times New Roman" w:hAnsi="Times New Roman" w:cs="Times New Roman"/>
          <w:sz w:val="28"/>
          <w:szCs w:val="28"/>
        </w:rPr>
        <w:t>Юридический адрес, фактический адрес, телефоны/факс,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66814">
        <w:rPr>
          <w:rFonts w:ascii="Times New Roman" w:hAnsi="Times New Roman" w:cs="Times New Roman"/>
          <w:sz w:val="28"/>
          <w:szCs w:val="28"/>
        </w:rPr>
        <w:t>Год создания (регистрации); этапы становления бизнеса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66814">
        <w:rPr>
          <w:rFonts w:ascii="Times New Roman" w:hAnsi="Times New Roman" w:cs="Times New Roman"/>
          <w:sz w:val="28"/>
          <w:szCs w:val="28"/>
        </w:rPr>
        <w:t>Общие сведения об организации (индивидуальном предпринимателе):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Регистрационный номер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Дата регистрации________________________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Место регистрации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ИНН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КПП ___________________</w:t>
      </w:r>
      <w:r w:rsidRPr="0096681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Коды </w:t>
      </w:r>
      <w:hyperlink r:id="rId4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Наименование основного вида деятельности: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CD7">
        <w:rPr>
          <w:rFonts w:ascii="Times New Roman" w:hAnsi="Times New Roman" w:cs="Times New Roman"/>
          <w:sz w:val="28"/>
          <w:szCs w:val="28"/>
        </w:rPr>
        <w:t>5. Руководство субъекта малого и среднего предпринимательства и его трудовой опыт по профилю реализуемой деятельности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Профессиональные достижения субъекта</w:t>
      </w:r>
      <w:r w:rsidRPr="00966814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66814">
        <w:rPr>
          <w:rFonts w:ascii="Times New Roman" w:hAnsi="Times New Roman" w:cs="Times New Roman"/>
          <w:sz w:val="28"/>
          <w:szCs w:val="28"/>
        </w:rPr>
        <w:t xml:space="preserve">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66814">
        <w:rPr>
          <w:rFonts w:ascii="Times New Roman" w:hAnsi="Times New Roman" w:cs="Times New Roman"/>
          <w:sz w:val="28"/>
          <w:szCs w:val="28"/>
        </w:rPr>
        <w:t>Участие в социальных и благотворительных программах и мероприятиях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Pr="006F3F93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F93">
        <w:rPr>
          <w:rFonts w:ascii="Times New Roman" w:hAnsi="Times New Roman" w:cs="Times New Roman"/>
          <w:sz w:val="28"/>
          <w:szCs w:val="28"/>
        </w:rPr>
        <w:t>8. Факты признания высокого уровня работы субъекта малого и среднего предпринимательства (награды, копии дипломов, отзывы, премии, публикации и т.д.).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на момент подачи заявки __________________________________________________________________</w:t>
      </w:r>
    </w:p>
    <w:p w:rsidR="00FD469F" w:rsidRPr="00966814" w:rsidRDefault="00FD469F" w:rsidP="00D62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641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не находится в стадии ликвидации (банкротства).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Руководитель представляюще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территориального органа </w:t>
      </w:r>
      <w:r w:rsidRPr="00966814">
        <w:rPr>
          <w:rFonts w:ascii="Times New Roman" w:hAnsi="Times New Roman" w:cs="Times New Roman"/>
          <w:sz w:val="28"/>
          <w:szCs w:val="28"/>
        </w:rPr>
        <w:t>федерального или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органа исполнительной власти по Омскому району, </w:t>
      </w:r>
      <w:r w:rsidRPr="00966814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>местного самоуправления сельского (г</w:t>
      </w:r>
      <w:r>
        <w:rPr>
          <w:rFonts w:ascii="Times New Roman" w:hAnsi="Times New Roman" w:cs="Times New Roman"/>
          <w:sz w:val="28"/>
          <w:szCs w:val="28"/>
        </w:rPr>
        <w:t xml:space="preserve">ородского)  поселения  Омского </w:t>
      </w:r>
      <w:r w:rsidRPr="00966814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>организации инфраструктуры п</w:t>
      </w:r>
      <w:r>
        <w:rPr>
          <w:rFonts w:ascii="Times New Roman" w:hAnsi="Times New Roman" w:cs="Times New Roman"/>
          <w:sz w:val="28"/>
          <w:szCs w:val="28"/>
        </w:rPr>
        <w:t xml:space="preserve">оддержки предпринимательства, действующей </w:t>
      </w:r>
      <w:r w:rsidRPr="009668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Омской области, общественного объединения </w:t>
      </w:r>
      <w:r w:rsidRPr="00966814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>действующего на территории Омского района, иной организации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>(________________________)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  <w:r w:rsidRPr="00FD469F">
        <w:rPr>
          <w:rFonts w:ascii="Times New Roman" w:hAnsi="Times New Roman" w:cs="Times New Roman"/>
          <w:b/>
          <w:szCs w:val="28"/>
        </w:rPr>
        <w:t>М.П.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966814">
        <w:rPr>
          <w:rFonts w:ascii="Times New Roman" w:hAnsi="Times New Roman" w:cs="Times New Roman"/>
          <w:sz w:val="28"/>
          <w:szCs w:val="28"/>
        </w:rPr>
        <w:t xml:space="preserve"> __________________ 20 ____ г.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Соискатель Премии, руководитель юридического лица </w:t>
      </w:r>
      <w:hyperlink w:anchor="P302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966814">
        <w:rPr>
          <w:rFonts w:ascii="Times New Roman" w:hAnsi="Times New Roman" w:cs="Times New Roman"/>
          <w:sz w:val="28"/>
          <w:szCs w:val="28"/>
        </w:rPr>
        <w:t>.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 (_____________________)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Соискатель Премии, индивидуальный предприниматель </w:t>
      </w:r>
      <w:hyperlink w:anchor="P304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966814">
        <w:rPr>
          <w:rFonts w:ascii="Times New Roman" w:hAnsi="Times New Roman" w:cs="Times New Roman"/>
          <w:sz w:val="28"/>
          <w:szCs w:val="28"/>
        </w:rPr>
        <w:t>.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 (_____________________)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  <w:r w:rsidRPr="00FD469F">
        <w:rPr>
          <w:rFonts w:ascii="Times New Roman" w:hAnsi="Times New Roman" w:cs="Times New Roman"/>
          <w:b/>
          <w:szCs w:val="28"/>
        </w:rPr>
        <w:t>М.П.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966814">
        <w:rPr>
          <w:rFonts w:ascii="Times New Roman" w:hAnsi="Times New Roman" w:cs="Times New Roman"/>
          <w:sz w:val="28"/>
          <w:szCs w:val="28"/>
        </w:rPr>
        <w:t xml:space="preserve"> __________________ 20 ____ г.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</w:t>
      </w:r>
      <w:r w:rsidRPr="0096681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469F" w:rsidRPr="00E41641" w:rsidRDefault="00FD469F" w:rsidP="00D62597">
      <w:pPr>
        <w:pStyle w:val="ConsPlusNonformat"/>
        <w:jc w:val="center"/>
        <w:rPr>
          <w:rFonts w:ascii="Times New Roman" w:hAnsi="Times New Roman" w:cs="Times New Roman"/>
        </w:rPr>
      </w:pPr>
      <w:r w:rsidRPr="00E41641">
        <w:rPr>
          <w:rFonts w:ascii="Times New Roman" w:hAnsi="Times New Roman" w:cs="Times New Roman"/>
        </w:rPr>
        <w:t>(ФИО индивидуального предпринимателя)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68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«О персональных данных»</w:t>
      </w:r>
      <w:r w:rsidRPr="00966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6681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присуждение премии Главы Омского </w:t>
      </w:r>
      <w:r w:rsidRPr="0096681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4">
        <w:rPr>
          <w:rFonts w:ascii="Times New Roman" w:hAnsi="Times New Roman" w:cs="Times New Roman"/>
          <w:sz w:val="28"/>
          <w:szCs w:val="28"/>
        </w:rPr>
        <w:t xml:space="preserve">района Омской области в сфере развития предпринимательства </w:t>
      </w:r>
      <w:hyperlink w:anchor="P304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966814">
        <w:rPr>
          <w:rFonts w:ascii="Times New Roman" w:hAnsi="Times New Roman" w:cs="Times New Roman"/>
          <w:sz w:val="28"/>
          <w:szCs w:val="28"/>
        </w:rPr>
        <w:t>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 xml:space="preserve">Соискатель Премии, индивидуальный предприниматель </w:t>
      </w:r>
      <w:hyperlink w:anchor="P304" w:history="1">
        <w:r w:rsidRPr="00966814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966814">
        <w:rPr>
          <w:rFonts w:ascii="Times New Roman" w:hAnsi="Times New Roman" w:cs="Times New Roman"/>
          <w:sz w:val="28"/>
          <w:szCs w:val="28"/>
        </w:rPr>
        <w:t>.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______________________ (_____________________)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  <w:r w:rsidRPr="00FD469F">
        <w:rPr>
          <w:rFonts w:ascii="Times New Roman" w:hAnsi="Times New Roman" w:cs="Times New Roman"/>
          <w:b/>
          <w:szCs w:val="28"/>
        </w:rPr>
        <w:t>М.П.</w:t>
      </w: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966814">
        <w:rPr>
          <w:rFonts w:ascii="Times New Roman" w:hAnsi="Times New Roman" w:cs="Times New Roman"/>
          <w:sz w:val="28"/>
          <w:szCs w:val="28"/>
        </w:rPr>
        <w:t xml:space="preserve"> __________________ 20 ____ г.</w:t>
      </w:r>
    </w:p>
    <w:p w:rsidR="00FD469F" w:rsidRPr="00FD469F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D469F" w:rsidRPr="00966814" w:rsidRDefault="00FD469F" w:rsidP="00D62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81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D469F" w:rsidRPr="00D62597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62597">
        <w:rPr>
          <w:rFonts w:ascii="Times New Roman" w:hAnsi="Times New Roman" w:cs="Times New Roman"/>
          <w:sz w:val="24"/>
          <w:szCs w:val="28"/>
        </w:rPr>
        <w:t>Примечания:</w:t>
      </w:r>
    </w:p>
    <w:p w:rsidR="00FD469F" w:rsidRPr="00D62597" w:rsidRDefault="00FD469F" w:rsidP="00D6259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0" w:name="P302"/>
      <w:bookmarkEnd w:id="0"/>
      <w:r w:rsidRPr="00D62597">
        <w:rPr>
          <w:rFonts w:ascii="Times New Roman" w:hAnsi="Times New Roman" w:cs="Times New Roman"/>
          <w:sz w:val="24"/>
          <w:szCs w:val="28"/>
        </w:rPr>
        <w:t>&lt;*&gt; Заполняется только в отношении соискателя Премии, являющегося юридическим лицом.</w:t>
      </w:r>
    </w:p>
    <w:p w:rsidR="00FD469F" w:rsidRPr="00D62597" w:rsidRDefault="00FD469F" w:rsidP="00D62597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bookmarkStart w:id="1" w:name="P304"/>
      <w:bookmarkEnd w:id="1"/>
      <w:r w:rsidRPr="00D62597">
        <w:rPr>
          <w:rFonts w:ascii="Times New Roman" w:hAnsi="Times New Roman" w:cs="Times New Roman"/>
          <w:sz w:val="24"/>
          <w:szCs w:val="28"/>
        </w:rPr>
        <w:t>&lt;**&gt; Заполняется только в отношении соискателя Премии, являющегося индивидуальным предпринимателем.</w:t>
      </w:r>
      <w:r w:rsidRPr="00D62597">
        <w:rPr>
          <w:rFonts w:ascii="Times New Roman" w:hAnsi="Times New Roman" w:cs="Times New Roman"/>
          <w:sz w:val="24"/>
          <w:szCs w:val="28"/>
        </w:rPr>
        <w:br w:type="page"/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lastRenderedPageBreak/>
        <w:t>ЭКОНОМИЧЕСКИЕ ПОКАЗАТЕЛИ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деятельности субъекта малого и среднего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предпринимательства, применяющего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общую систему налогообложения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Наименование организации (индивидуального предпринимателя)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_______________________________________</w:t>
      </w:r>
      <w:r w:rsidR="00D62597">
        <w:rPr>
          <w:rFonts w:ascii="Times New Roman" w:hAnsi="Times New Roman" w:cs="Times New Roman"/>
          <w:sz w:val="28"/>
        </w:rPr>
        <w:t>__</w:t>
      </w:r>
      <w:r w:rsidRPr="00D62597">
        <w:rPr>
          <w:rFonts w:ascii="Times New Roman" w:hAnsi="Times New Roman" w:cs="Times New Roman"/>
          <w:sz w:val="28"/>
        </w:rPr>
        <w:t>_________________________</w:t>
      </w:r>
    </w:p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039"/>
        <w:gridCol w:w="1276"/>
        <w:gridCol w:w="1417"/>
      </w:tblGrid>
      <w:tr w:rsidR="00FD469F" w:rsidRPr="00FD469F" w:rsidTr="003213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 xml:space="preserve">Годы, предшествующие участию в конкурсе </w:t>
            </w:r>
            <w:hyperlink w:anchor="Par70" w:history="1">
              <w:r w:rsidRPr="00FD4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D469F" w:rsidRPr="00FD469F" w:rsidTr="003213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показатели за 2-й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показатели за 1-й год</w:t>
            </w:r>
          </w:p>
        </w:tc>
      </w:tr>
      <w:tr w:rsidR="00FD469F" w:rsidRPr="00FD469F" w:rsidTr="00321333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Выручка,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темп роста выручки к предыдущему году,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объем выручки на одного работающего,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(п. 2.1 / п. 2.2),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фактическая прибыль за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 за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 (п. 3.1 / п. 3.2)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Перечислено налогов и сборов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налогов и сборов всего в сравнении </w:t>
            </w:r>
            <w:r w:rsidR="00321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с предшествующим годом,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Объем инвестиций,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FD469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9F">
              <w:rPr>
                <w:rFonts w:ascii="Times New Roman" w:hAnsi="Times New Roman" w:cs="Times New Roman"/>
                <w:sz w:val="24"/>
                <w:szCs w:val="24"/>
              </w:rPr>
              <w:t>Доля инвестиций в выручке,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FD469F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Руководитель организации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(индивидуальный предприниматель</w:t>
      </w:r>
      <w:proofErr w:type="gramStart"/>
      <w:r w:rsidRPr="00D62597">
        <w:rPr>
          <w:rFonts w:ascii="Times New Roman" w:hAnsi="Times New Roman" w:cs="Times New Roman"/>
          <w:sz w:val="28"/>
        </w:rPr>
        <w:t>) ________________ (_________________)</w:t>
      </w:r>
      <w:proofErr w:type="gramEnd"/>
    </w:p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469F">
        <w:rPr>
          <w:rFonts w:ascii="Times New Roman" w:hAnsi="Times New Roman" w:cs="Times New Roman"/>
          <w:sz w:val="24"/>
        </w:rPr>
        <w:t>--------------------------------</w:t>
      </w:r>
    </w:p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469F">
        <w:rPr>
          <w:rFonts w:ascii="Times New Roman" w:hAnsi="Times New Roman" w:cs="Times New Roman"/>
          <w:sz w:val="24"/>
        </w:rPr>
        <w:t>Примечания:</w:t>
      </w:r>
    </w:p>
    <w:p w:rsid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Par70"/>
      <w:bookmarkEnd w:id="2"/>
      <w:r w:rsidRPr="00FD469F">
        <w:rPr>
          <w:rFonts w:ascii="Times New Roman" w:hAnsi="Times New Roman" w:cs="Times New Roman"/>
          <w:sz w:val="24"/>
        </w:rPr>
        <w:t>&lt;*&gt; При заполнении таблицы учитываются данные по двум годам, предшествовавшим году участия в конкурсе.</w:t>
      </w:r>
    </w:p>
    <w:p w:rsidR="00FD469F" w:rsidRPr="00321333" w:rsidRDefault="00FD469F" w:rsidP="00D62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69F" w:rsidRPr="00FD469F" w:rsidRDefault="00FD469F" w:rsidP="00D6259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D469F">
        <w:rPr>
          <w:rFonts w:ascii="Times New Roman" w:hAnsi="Times New Roman" w:cs="Times New Roman"/>
          <w:bCs/>
          <w:sz w:val="24"/>
        </w:rPr>
        <w:t xml:space="preserve">Пример: если </w:t>
      </w:r>
      <w:r w:rsidRPr="00FD469F">
        <w:rPr>
          <w:rFonts w:ascii="Times New Roman" w:hAnsi="Times New Roman" w:cs="Times New Roman"/>
          <w:bCs/>
          <w:sz w:val="24"/>
          <w:szCs w:val="28"/>
        </w:rPr>
        <w:t xml:space="preserve">участие в </w:t>
      </w:r>
      <w:r w:rsidRPr="00FD469F">
        <w:rPr>
          <w:rFonts w:ascii="Times New Roman" w:hAnsi="Times New Roman" w:cs="Times New Roman"/>
          <w:bCs/>
          <w:sz w:val="24"/>
        </w:rPr>
        <w:t xml:space="preserve">конкурсе в </w:t>
      </w:r>
      <w:r>
        <w:rPr>
          <w:rFonts w:ascii="Times New Roman" w:hAnsi="Times New Roman" w:cs="Times New Roman"/>
          <w:bCs/>
          <w:sz w:val="24"/>
        </w:rPr>
        <w:t xml:space="preserve">2010 </w:t>
      </w:r>
      <w:r w:rsidRPr="00FD469F">
        <w:rPr>
          <w:rFonts w:ascii="Times New Roman" w:hAnsi="Times New Roman" w:cs="Times New Roman"/>
          <w:bCs/>
          <w:sz w:val="24"/>
        </w:rPr>
        <w:t xml:space="preserve">году, то </w:t>
      </w:r>
      <w:r w:rsidRPr="00FD469F">
        <w:rPr>
          <w:rFonts w:ascii="Times New Roman" w:hAnsi="Times New Roman" w:cs="Times New Roman"/>
          <w:bCs/>
          <w:sz w:val="24"/>
          <w:szCs w:val="28"/>
        </w:rPr>
        <w:t>предшествующие</w:t>
      </w:r>
      <w:r w:rsidRPr="00FD469F">
        <w:rPr>
          <w:rFonts w:ascii="Times New Roman" w:hAnsi="Times New Roman" w:cs="Times New Roman"/>
          <w:bCs/>
          <w:sz w:val="24"/>
        </w:rPr>
        <w:t xml:space="preserve"> </w:t>
      </w:r>
      <w:r w:rsidRPr="00FD469F">
        <w:rPr>
          <w:rFonts w:ascii="Times New Roman" w:hAnsi="Times New Roman" w:cs="Times New Roman"/>
          <w:bCs/>
          <w:sz w:val="24"/>
          <w:szCs w:val="28"/>
        </w:rPr>
        <w:t>годы - 2009 (1-й год, предшествующий у</w:t>
      </w:r>
      <w:r w:rsidRPr="00FD469F">
        <w:rPr>
          <w:rFonts w:ascii="Times New Roman" w:hAnsi="Times New Roman" w:cs="Times New Roman"/>
          <w:bCs/>
          <w:sz w:val="24"/>
        </w:rPr>
        <w:t>частию в конкурсе) и 2008 (2-й</w:t>
      </w:r>
      <w:r w:rsidRPr="00FD469F">
        <w:rPr>
          <w:rFonts w:ascii="Times New Roman" w:hAnsi="Times New Roman" w:cs="Times New Roman"/>
          <w:bCs/>
          <w:sz w:val="24"/>
          <w:szCs w:val="28"/>
        </w:rPr>
        <w:t xml:space="preserve"> год,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D469F">
        <w:rPr>
          <w:rFonts w:ascii="Times New Roman" w:hAnsi="Times New Roman" w:cs="Times New Roman"/>
          <w:bCs/>
          <w:sz w:val="24"/>
          <w:szCs w:val="28"/>
        </w:rPr>
        <w:t xml:space="preserve">предшествующий участию </w:t>
      </w:r>
      <w:r>
        <w:rPr>
          <w:rFonts w:ascii="Times New Roman" w:hAnsi="Times New Roman" w:cs="Times New Roman"/>
          <w:bCs/>
          <w:sz w:val="24"/>
          <w:szCs w:val="28"/>
        </w:rPr>
        <w:br/>
      </w:r>
      <w:r w:rsidRPr="00FD469F">
        <w:rPr>
          <w:rFonts w:ascii="Times New Roman" w:hAnsi="Times New Roman" w:cs="Times New Roman"/>
          <w:bCs/>
          <w:sz w:val="24"/>
          <w:szCs w:val="28"/>
        </w:rPr>
        <w:t>в конкурсе).</w:t>
      </w:r>
      <w:r w:rsidRPr="00FD469F">
        <w:rPr>
          <w:rFonts w:ascii="Times New Roman" w:hAnsi="Times New Roman" w:cs="Times New Roman"/>
          <w:bCs/>
          <w:sz w:val="24"/>
        </w:rPr>
        <w:br w:type="page"/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lastRenderedPageBreak/>
        <w:t>ЭКОНОМИЧЕСКИЕ ПОКАЗАТЕЛИ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деятельности субъекта малого и среднего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 xml:space="preserve">предпринимательства, применяющего </w:t>
      </w:r>
      <w:proofErr w:type="gramStart"/>
      <w:r w:rsidRPr="00D62597">
        <w:rPr>
          <w:rFonts w:ascii="Times New Roman" w:hAnsi="Times New Roman" w:cs="Times New Roman"/>
          <w:sz w:val="28"/>
        </w:rPr>
        <w:t>упрощенную</w:t>
      </w:r>
      <w:proofErr w:type="gramEnd"/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систему налогообложения либо специальные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налоговые режимы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Наименование организации (индивидуальный предприниматель)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259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1474"/>
        <w:gridCol w:w="1417"/>
      </w:tblGrid>
      <w:tr w:rsidR="00FD469F" w:rsidRPr="00FD469F" w:rsidTr="003213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 xml:space="preserve">Годы, предшествующие участию в конкурсе </w:t>
            </w:r>
            <w:hyperlink w:anchor="Par147" w:history="1">
              <w:r w:rsidRPr="003213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D469F" w:rsidRPr="00FD469F" w:rsidTr="003213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показатели за 2-й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показатели за 1-й год</w:t>
            </w: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Выручка,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темп роста выручки к предыдущему году, 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объем выручки на одного работающего,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(п. 2.2 / п. 2.1), 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 xml:space="preserve">чистый доход </w:t>
            </w:r>
            <w:hyperlink w:anchor="Par154" w:history="1">
              <w:r w:rsidRPr="003213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 (п. 3.1 / п. 3.2)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Перечислено налогов и сборов всего,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налогов и сборов всего в сравнении </w:t>
            </w:r>
            <w:r w:rsidR="00321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с предшествующим годом,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Объем инвестиций,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9F" w:rsidRPr="00FD469F" w:rsidTr="003213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3">
              <w:rPr>
                <w:rFonts w:ascii="Times New Roman" w:hAnsi="Times New Roman" w:cs="Times New Roman"/>
                <w:sz w:val="24"/>
                <w:szCs w:val="24"/>
              </w:rPr>
              <w:t>Доля инвестиций в выручке, 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F" w:rsidRPr="00321333" w:rsidRDefault="00FD469F" w:rsidP="00D62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9F" w:rsidRPr="00FD469F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9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D469F" w:rsidRPr="00D62597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97">
        <w:rPr>
          <w:rFonts w:ascii="Times New Roman" w:hAnsi="Times New Roman" w:cs="Times New Roman"/>
          <w:sz w:val="28"/>
          <w:szCs w:val="28"/>
        </w:rPr>
        <w:t>(индивидуаль</w:t>
      </w:r>
      <w:r w:rsidR="00321333" w:rsidRPr="00D62597">
        <w:rPr>
          <w:rFonts w:ascii="Times New Roman" w:hAnsi="Times New Roman" w:cs="Times New Roman"/>
          <w:sz w:val="28"/>
          <w:szCs w:val="28"/>
        </w:rPr>
        <w:t>ный предприниматель</w:t>
      </w:r>
      <w:proofErr w:type="gramStart"/>
      <w:r w:rsidR="00321333" w:rsidRPr="00D62597">
        <w:rPr>
          <w:rFonts w:ascii="Times New Roman" w:hAnsi="Times New Roman" w:cs="Times New Roman"/>
          <w:sz w:val="28"/>
          <w:szCs w:val="28"/>
        </w:rPr>
        <w:t>) ___________________ (_______</w:t>
      </w:r>
      <w:r w:rsidRPr="00D62597">
        <w:rPr>
          <w:rFonts w:ascii="Times New Roman" w:hAnsi="Times New Roman" w:cs="Times New Roman"/>
          <w:sz w:val="28"/>
          <w:szCs w:val="28"/>
        </w:rPr>
        <w:t>_______)</w:t>
      </w:r>
      <w:proofErr w:type="gramEnd"/>
    </w:p>
    <w:p w:rsidR="00FD469F" w:rsidRPr="00321333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469F" w:rsidRPr="00321333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33">
        <w:rPr>
          <w:rFonts w:ascii="Times New Roman" w:hAnsi="Times New Roman" w:cs="Times New Roman"/>
          <w:sz w:val="24"/>
          <w:szCs w:val="24"/>
        </w:rPr>
        <w:t>Примечания:</w:t>
      </w:r>
    </w:p>
    <w:p w:rsidR="00FD469F" w:rsidRPr="00321333" w:rsidRDefault="00321333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7"/>
      <w:bookmarkEnd w:id="3"/>
      <w:r w:rsidRPr="00321333">
        <w:rPr>
          <w:rFonts w:ascii="Times New Roman" w:hAnsi="Times New Roman" w:cs="Times New Roman"/>
          <w:sz w:val="24"/>
          <w:szCs w:val="24"/>
        </w:rPr>
        <w:t xml:space="preserve">&lt;*&gt; При заполнении таблицы учитываются данные по двум </w:t>
      </w:r>
      <w:r w:rsidR="00FD469F" w:rsidRPr="00321333">
        <w:rPr>
          <w:rFonts w:ascii="Times New Roman" w:hAnsi="Times New Roman" w:cs="Times New Roman"/>
          <w:sz w:val="24"/>
          <w:szCs w:val="24"/>
        </w:rPr>
        <w:t>годам,</w:t>
      </w:r>
      <w:r w:rsidRPr="00321333">
        <w:rPr>
          <w:rFonts w:ascii="Times New Roman" w:hAnsi="Times New Roman" w:cs="Times New Roman"/>
          <w:sz w:val="24"/>
          <w:szCs w:val="24"/>
        </w:rPr>
        <w:t xml:space="preserve"> </w:t>
      </w:r>
      <w:r w:rsidR="00FD469F" w:rsidRPr="00321333">
        <w:rPr>
          <w:rFonts w:ascii="Times New Roman" w:hAnsi="Times New Roman" w:cs="Times New Roman"/>
          <w:sz w:val="24"/>
          <w:szCs w:val="24"/>
        </w:rPr>
        <w:t>предшествовавшим году участия в конкурсе.</w:t>
      </w:r>
    </w:p>
    <w:p w:rsidR="00FD469F" w:rsidRPr="00321333" w:rsidRDefault="00321333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33">
        <w:rPr>
          <w:rFonts w:ascii="Times New Roman" w:hAnsi="Times New Roman" w:cs="Times New Roman"/>
          <w:sz w:val="24"/>
          <w:szCs w:val="24"/>
        </w:rPr>
        <w:t xml:space="preserve">Пример: если участие в конкурсе в 2010 году, то </w:t>
      </w:r>
      <w:r w:rsidR="00FD469F" w:rsidRPr="00321333">
        <w:rPr>
          <w:rFonts w:ascii="Times New Roman" w:hAnsi="Times New Roman" w:cs="Times New Roman"/>
          <w:sz w:val="24"/>
          <w:szCs w:val="24"/>
        </w:rPr>
        <w:t>предшествующие</w:t>
      </w:r>
      <w:r w:rsidRPr="00321333">
        <w:rPr>
          <w:rFonts w:ascii="Times New Roman" w:hAnsi="Times New Roman" w:cs="Times New Roman"/>
          <w:sz w:val="24"/>
          <w:szCs w:val="24"/>
        </w:rPr>
        <w:t xml:space="preserve"> </w:t>
      </w:r>
      <w:r w:rsidR="00FD469F" w:rsidRPr="00321333">
        <w:rPr>
          <w:rFonts w:ascii="Times New Roman" w:hAnsi="Times New Roman" w:cs="Times New Roman"/>
          <w:sz w:val="24"/>
          <w:szCs w:val="24"/>
        </w:rPr>
        <w:t>годы -</w:t>
      </w:r>
      <w:r w:rsidRPr="00321333">
        <w:rPr>
          <w:rFonts w:ascii="Times New Roman" w:hAnsi="Times New Roman" w:cs="Times New Roman"/>
          <w:sz w:val="24"/>
          <w:szCs w:val="24"/>
        </w:rPr>
        <w:t xml:space="preserve"> 2009 (1-й год, предшествующий участию в конкурсе) и </w:t>
      </w:r>
      <w:r w:rsidR="00FD469F" w:rsidRPr="00321333">
        <w:rPr>
          <w:rFonts w:ascii="Times New Roman" w:hAnsi="Times New Roman" w:cs="Times New Roman"/>
          <w:sz w:val="24"/>
          <w:szCs w:val="24"/>
        </w:rPr>
        <w:t>2008 (2-й год,</w:t>
      </w:r>
      <w:r w:rsidRPr="00321333">
        <w:rPr>
          <w:rFonts w:ascii="Times New Roman" w:hAnsi="Times New Roman" w:cs="Times New Roman"/>
          <w:sz w:val="24"/>
          <w:szCs w:val="24"/>
        </w:rPr>
        <w:t xml:space="preserve"> </w:t>
      </w:r>
      <w:r w:rsidR="00FD469F" w:rsidRPr="00321333">
        <w:rPr>
          <w:rFonts w:ascii="Times New Roman" w:hAnsi="Times New Roman" w:cs="Times New Roman"/>
          <w:sz w:val="24"/>
          <w:szCs w:val="24"/>
        </w:rPr>
        <w:t xml:space="preserve">предшествующий участию </w:t>
      </w:r>
      <w:r>
        <w:rPr>
          <w:rFonts w:ascii="Times New Roman" w:hAnsi="Times New Roman" w:cs="Times New Roman"/>
          <w:sz w:val="24"/>
          <w:szCs w:val="24"/>
        </w:rPr>
        <w:br/>
      </w:r>
      <w:r w:rsidR="00FD469F" w:rsidRPr="00321333">
        <w:rPr>
          <w:rFonts w:ascii="Times New Roman" w:hAnsi="Times New Roman" w:cs="Times New Roman"/>
          <w:sz w:val="24"/>
          <w:szCs w:val="24"/>
        </w:rPr>
        <w:t>в конкурсе).</w:t>
      </w:r>
    </w:p>
    <w:p w:rsidR="00FD469F" w:rsidRPr="00321333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9F" w:rsidRPr="00321333" w:rsidRDefault="00FD469F" w:rsidP="00D6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  <w:r w:rsidRPr="00321333">
        <w:rPr>
          <w:rFonts w:ascii="Times New Roman" w:hAnsi="Times New Roman" w:cs="Times New Roman"/>
          <w:sz w:val="24"/>
          <w:szCs w:val="24"/>
        </w:rPr>
        <w:t>&lt;**&gt; Доход за вычетом суммы расходов и уплаченных налогов.</w:t>
      </w:r>
    </w:p>
    <w:sectPr w:rsidR="00FD469F" w:rsidRPr="00321333" w:rsidSect="0046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69F"/>
    <w:rsid w:val="00321333"/>
    <w:rsid w:val="00467476"/>
    <w:rsid w:val="00D62597"/>
    <w:rsid w:val="00F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4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5F7E67A27295FF0B1AFB4D8DE25C01A49E2CEB87448FB8E7DFE19370690C96A7439D3DA4EBC87F76EFF3E5CWEX1C" TargetMode="External"/><Relationship Id="rId4" Type="http://schemas.openxmlformats.org/officeDocument/2006/relationships/hyperlink" Target="consultantplus://offline/ref=C315F7E67A27295FF0B1AFB4D8DE25C01949E7C4B47C48FB8E7DFE19370690C9787461DFDA4FA286F77BA96F19BD1B33A7E57ECD5F36C709WFX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2019-03-19T04:38:00Z</dcterms:created>
  <dcterms:modified xsi:type="dcterms:W3CDTF">2019-03-19T04:56:00Z</dcterms:modified>
</cp:coreProperties>
</file>