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CF6" w:rsidRDefault="00574637" w:rsidP="00574637">
      <w:pPr>
        <w:jc w:val="center"/>
      </w:pPr>
      <w:r w:rsidRPr="00574637">
        <w:t>Общи</w:t>
      </w:r>
      <w:r>
        <w:t>е</w:t>
      </w:r>
      <w:r w:rsidRPr="00574637">
        <w:t xml:space="preserve"> критери</w:t>
      </w:r>
      <w:r>
        <w:t>и</w:t>
      </w:r>
      <w:r w:rsidRPr="00574637">
        <w:t xml:space="preserve"> отбора в целях предоставления субсидии </w:t>
      </w:r>
      <w:r w:rsidR="00467CF6">
        <w:t>субъектам малого и среднего предпринимательства, включенным в реестр социальных предпринимателей (признанным в установленном законодательством порядке социальными предприятиями), или субъектам малого и среднего предпринимательства, созданным физическими лицами в возрасте до 25 лет включительно, на финансовое обеспечение затрат, связанных с реализацией проектов</w:t>
      </w:r>
      <w:r>
        <w:t>:</w:t>
      </w:r>
      <w:bookmarkStart w:id="0" w:name="_GoBack"/>
      <w:bookmarkEnd w:id="0"/>
    </w:p>
    <w:p w:rsidR="00467CF6" w:rsidRDefault="00467CF6" w:rsidP="00467CF6">
      <w:pPr>
        <w:jc w:val="both"/>
      </w:pPr>
      <w:r>
        <w:t xml:space="preserve">1) регистрация и осуществление деятельности на территории Омской области; </w:t>
      </w:r>
    </w:p>
    <w:p w:rsidR="00467CF6" w:rsidRDefault="00467CF6" w:rsidP="00467CF6">
      <w:pPr>
        <w:jc w:val="both"/>
      </w:pPr>
      <w:r>
        <w:t xml:space="preserve">2) соответствие на дату подачи предложения (заявки), направленного субъектом малого и среднего предпринимательства для участия в отборе (далее - заявка), следующим требованиям: </w:t>
      </w:r>
    </w:p>
    <w:p w:rsidR="00467CF6" w:rsidRDefault="00467CF6" w:rsidP="00467CF6">
      <w:pPr>
        <w:jc w:val="both"/>
      </w:pPr>
      <w:r>
        <w:t xml:space="preserve"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превышающей 1 тыс. рублей (в 2022 году у субъекта малого и среднего предпринимательства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рублей); </w:t>
      </w:r>
    </w:p>
    <w:p w:rsidR="00467CF6" w:rsidRDefault="00467CF6" w:rsidP="00467CF6">
      <w:pPr>
        <w:jc w:val="both"/>
      </w:pPr>
      <w:r>
        <w:t xml:space="preserve">- отсутствие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Омской области, и иной просроченной (неурегулированной) задолженности по денежным обязательствам перед Омской областью; </w:t>
      </w:r>
    </w:p>
    <w:p w:rsidR="00467CF6" w:rsidRDefault="00467CF6" w:rsidP="00467CF6">
      <w:pPr>
        <w:jc w:val="both"/>
      </w:pPr>
      <w:r>
        <w:t xml:space="preserve">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должна быть введена процедура банкротства, их деятельность не должна быть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 </w:t>
      </w:r>
    </w:p>
    <w:p w:rsidR="00467CF6" w:rsidRDefault="00467CF6" w:rsidP="00467CF6">
      <w:pPr>
        <w:jc w:val="both"/>
      </w:pPr>
      <w:r>
        <w:t>- отсутствие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(в случае предоставления субсидий</w:t>
      </w:r>
      <w:r>
        <w:t xml:space="preserve"> </w:t>
      </w:r>
      <w:r>
        <w:t xml:space="preserve">в 2022 году); </w:t>
      </w:r>
    </w:p>
    <w:p w:rsidR="00467CF6" w:rsidRDefault="00467CF6" w:rsidP="00467CF6">
      <w:pPr>
        <w:jc w:val="both"/>
      </w:pPr>
      <w:r>
        <w:t xml:space="preserve">- отсутствие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 </w:t>
      </w:r>
    </w:p>
    <w:p w:rsidR="00467CF6" w:rsidRDefault="00467CF6" w:rsidP="00467CF6">
      <w:pPr>
        <w:jc w:val="both"/>
      </w:pPr>
      <w:r>
        <w:t xml:space="preserve">- отсутствие у юридических лиц статуса иностранных юридических лиц, а также статуса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 (в случае предоставления субсидии в 2022 году); </w:t>
      </w:r>
    </w:p>
    <w:p w:rsidR="00467CF6" w:rsidRDefault="00467CF6" w:rsidP="00467CF6">
      <w:pPr>
        <w:jc w:val="both"/>
      </w:pPr>
      <w:r>
        <w:lastRenderedPageBreak/>
        <w:t xml:space="preserve">- отсутствие у юридических лиц статуса иностранных юридических лиц, а также статуса российских юридических лиц, в уставном (складочном) капитале которых доля прямого или косвенного (через третьих лиц) участия иностранных юридических лиц,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в совокупности превышает 25 процентов, если иное не предусмотрено законодательством Российской Федерации (в случае предоставления субсидии с 1 января 2023 года); </w:t>
      </w:r>
    </w:p>
    <w:p w:rsidR="00467CF6" w:rsidRDefault="00467CF6" w:rsidP="00467CF6">
      <w:pPr>
        <w:jc w:val="both"/>
      </w:pPr>
      <w:r>
        <w:t xml:space="preserve">- неполучение средств из областного бюджета на цели, предусмотренные пунктом 2 Порядка предоставления субсидии, на основании иных нормативных правовых актов Омской области; </w:t>
      </w:r>
    </w:p>
    <w:p w:rsidR="00467CF6" w:rsidRDefault="00467CF6" w:rsidP="00467CF6">
      <w:pPr>
        <w:jc w:val="both"/>
      </w:pPr>
      <w:r>
        <w:t xml:space="preserve">3) соответствие предлагаемых к финансовому обеспечению затрат цели предоставления субсидии, определенной пунктом 2 Порядка предоставления субсидии; </w:t>
      </w:r>
    </w:p>
    <w:p w:rsidR="00467CF6" w:rsidRDefault="00467CF6" w:rsidP="00467CF6">
      <w:pPr>
        <w:jc w:val="both"/>
      </w:pPr>
      <w:r>
        <w:t xml:space="preserve">4) неполучение на дату подачи заявки субсидий, предоставляемых в рамках реализации мероприятия 13 "Предоставление субсидий субъектам малого и среднего предпринимательства, включенным в реестр социальных предпринимателей (признанным в установленном законодательством порядке социальными предприятиями), в виде грантов на финансовое обеспечение затрат, связанных с реализацией проектов в сфере социального предпринимательства" основного мероприятия "Реализация регионального проекта "Создание условий для легкого старта и комфортного ведения бизнеса", направленного на достижение целей федерального проекта "Создание условий для легкого старта и комфортного ведения бизнеса" задачи 1 "Повышение доступности финансово-кредитных ресурсов для субъектов малого и среднего предпринимательства, рост производительности труда субъектов малого и среднего предпринимательства, повышение уровня оплаты труда работников субъектов малого и среднего предпринимательства и, как следствие, рост налогооблагаемой базы и отчислений в консолидированный бюджет Омской области" подпрограммы "Развитие малого и среднего предпринимательства в Омской области" государственной программы Омской области "Развитие экономического потенциала Омской области", утвержденной постановлением Правительства Омской области от 16 октября 2013 года № 266-п, на основании нормативных правовых актов Омской области. </w:t>
      </w:r>
    </w:p>
    <w:p w:rsidR="00467CF6" w:rsidRDefault="00467CF6" w:rsidP="00467CF6">
      <w:pPr>
        <w:jc w:val="both"/>
      </w:pPr>
      <w:r>
        <w:t xml:space="preserve">Критериями отбора в отношении социальных предприятий являются: </w:t>
      </w:r>
    </w:p>
    <w:p w:rsidR="00467CF6" w:rsidRDefault="00467CF6" w:rsidP="00467CF6">
      <w:pPr>
        <w:jc w:val="both"/>
      </w:pPr>
      <w:r>
        <w:t xml:space="preserve">1) наличие сведений в едином реестре субъектов малого и среднего предпринимательства о том, что субъект малого и среднего предпринимательства признан социальным предприятием в порядке, установленном в соответствии с частью 3 статьи 24.1 Федерального закона "О развитии малого и среднего предпринимательства в Российской Федерации", внесенных в период с 10 июля по 10 декабря текущего календарного года; </w:t>
      </w:r>
    </w:p>
    <w:p w:rsidR="00467CF6" w:rsidRDefault="00467CF6" w:rsidP="00467CF6">
      <w:pPr>
        <w:jc w:val="both"/>
      </w:pPr>
      <w:r>
        <w:t xml:space="preserve">2) реализация субъектами малого и среднего предпринимательства, впервые признанными социальными предприятиями, нового проекта либо расширение деятельности субъектов малого и среднего предпринимательства, подтвердивших статус социального предприятия, путем реализации ранее созданного проекта; </w:t>
      </w:r>
    </w:p>
    <w:p w:rsidR="00467CF6" w:rsidRDefault="00467CF6" w:rsidP="00467CF6">
      <w:pPr>
        <w:jc w:val="both"/>
      </w:pPr>
      <w:r>
        <w:t xml:space="preserve">3) прохождение субъектами малого и среднего предпринимательства обучения в рамках обучающей программы или акселерационной программы не позднее 12 месяцев до даты подачи заявки по направлению осуществления деятельности в сфере социального предпринимательства, проведение которой организовано Омским региональным фондом поддержки и развития малого предпринимательства и (или) автономной некоммерческой организацией "Омский центр инноваций социальной сферы", и (или) акционерным обществом "Федеральная корпорация по развитию малого и среднего бизнеса" (для субъектов малого и среднего предпринимательства, </w:t>
      </w:r>
      <w:r>
        <w:lastRenderedPageBreak/>
        <w:t xml:space="preserve">впервые признанных социальными предприятиями в календарном году, в котором предоставляются субсидии). </w:t>
      </w:r>
    </w:p>
    <w:p w:rsidR="00467CF6" w:rsidRDefault="00467CF6" w:rsidP="00467CF6">
      <w:pPr>
        <w:jc w:val="both"/>
      </w:pPr>
      <w:r>
        <w:t xml:space="preserve">Критериями отбора в отношении молодых предпринимателей являются: </w:t>
      </w:r>
    </w:p>
    <w:p w:rsidR="00467CF6" w:rsidRDefault="00467CF6" w:rsidP="00467CF6">
      <w:pPr>
        <w:jc w:val="both"/>
      </w:pPr>
      <w:r>
        <w:t xml:space="preserve">1) субъект малого и среднего предпринимательства создан физическим лицом до 25 лет включительно (физическое лицо в возрасте до 25 лет (включительно) на момент подачи заявки зарегистрировано в качестве индивидуального предпринимателя или в состав учредителей (участников) или акционеров юридического лица входит физическое лицо в возрасте до 25 лет (включительно) на момент заявки, владеющее не менее чем 50 процентов доли в уставном капитале общества с ограниченной ответственностью или складочном капитале хозяйственного товарищества либо не менее чем 50 процентов голосующих акций акционерного общества); </w:t>
      </w:r>
    </w:p>
    <w:p w:rsidR="00467CF6" w:rsidRDefault="00467CF6" w:rsidP="00467CF6">
      <w:pPr>
        <w:jc w:val="both"/>
      </w:pPr>
      <w:r>
        <w:t xml:space="preserve">2) реализация субъектами малого и среднего предпринимательства проекта в сфере предпринимательской деятельности; </w:t>
      </w:r>
    </w:p>
    <w:p w:rsidR="00467CF6" w:rsidRDefault="00467CF6" w:rsidP="00467CF6">
      <w:pPr>
        <w:jc w:val="both"/>
      </w:pPr>
      <w:r>
        <w:t xml:space="preserve">3) прохождение субъектами малого и среднего предпринимательства обучения в рамках обучающей программы или акселерационной программы не позднее 12 месяцев до даты подачи заявки по направлению осуществления предпринимательской деятельности, проведение которой организовано Омским региональным фондом поддержки и развития малого предпринимательства и (или) автономной некоммерческой организацией "Омский центр инноваций социальной сферы", и (или) акционерным обществом "Федеральная корпорация по развитию малого и среднего бизнеса". </w:t>
      </w:r>
    </w:p>
    <w:p w:rsidR="00467CF6" w:rsidRDefault="00467CF6" w:rsidP="00467CF6">
      <w:pPr>
        <w:jc w:val="both"/>
      </w:pPr>
      <w:r>
        <w:t>В целях участия в отборе субъекты малого и среднего предпринимательства представляют в Министерство не более одной заявки с приложением следующих документов:</w:t>
      </w:r>
    </w:p>
    <w:p w:rsidR="00467CF6" w:rsidRDefault="00467CF6" w:rsidP="00467CF6">
      <w:pPr>
        <w:jc w:val="both"/>
      </w:pPr>
      <w:r>
        <w:t>К заявке прилагаются:</w:t>
      </w:r>
    </w:p>
    <w:p w:rsidR="00467CF6" w:rsidRDefault="00467CF6" w:rsidP="00467CF6">
      <w:pPr>
        <w:jc w:val="both"/>
      </w:pPr>
      <w:r>
        <w:t xml:space="preserve">1) копия учредительного документа (для юридического лица) или копия документа, удостоверяющего личность гражданина Российской Федерации (для индивидуального предпринимателя); </w:t>
      </w:r>
    </w:p>
    <w:p w:rsidR="00467CF6" w:rsidRDefault="00467CF6" w:rsidP="00467CF6">
      <w:pPr>
        <w:jc w:val="both"/>
      </w:pPr>
      <w:r>
        <w:t xml:space="preserve">2)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предпринимателя); </w:t>
      </w:r>
    </w:p>
    <w:p w:rsidR="00467CF6" w:rsidRDefault="00467CF6" w:rsidP="00467CF6">
      <w:pPr>
        <w:jc w:val="both"/>
      </w:pPr>
      <w:r>
        <w:t xml:space="preserve">3)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"О развитии малого и среднего предпринимательства в Российской Федерации", по форме, утвержденной приказом Министерства экономического развития Российской Федерации от 10 марта 2016 года № 113 (для субъектов малого и среднего предпринимательства, вновь зарегистрированных и осуществляющих деятельность менее двенадцати месяцев до дня подачи заявки, сведения о которых внесены в Единый государственный реестр юридических лиц (Единый государственный реестр индивидуальных предпринимателей)); </w:t>
      </w:r>
    </w:p>
    <w:p w:rsidR="00467CF6" w:rsidRDefault="00467CF6" w:rsidP="00467CF6">
      <w:pPr>
        <w:jc w:val="both"/>
      </w:pPr>
      <w:r>
        <w:t xml:space="preserve">4) информация о реализуемом проекте по форме, установленной Министерством; </w:t>
      </w:r>
    </w:p>
    <w:p w:rsidR="00467CF6" w:rsidRDefault="00467CF6" w:rsidP="00467CF6">
      <w:pPr>
        <w:jc w:val="both"/>
      </w:pPr>
      <w:r>
        <w:t xml:space="preserve">5) предлагаемый к финансированию перечень планируемых затрат, связанных с реализацией проекта и указанных в информации о реализуемом проекте, финансирование которых планируется осуществить за счет средств субсидии; </w:t>
      </w:r>
    </w:p>
    <w:p w:rsidR="00467CF6" w:rsidRDefault="00467CF6" w:rsidP="00467CF6">
      <w:pPr>
        <w:jc w:val="both"/>
      </w:pPr>
      <w:r>
        <w:lastRenderedPageBreak/>
        <w:t xml:space="preserve">6) копии документов, подтверждающих наличие у субъекта малого и среднего предпринимательства на праве собственности или на ином законном праве помещения, предназначенного для реализации проекта; </w:t>
      </w:r>
    </w:p>
    <w:p w:rsidR="00467CF6" w:rsidRDefault="00467CF6" w:rsidP="00467CF6">
      <w:pPr>
        <w:jc w:val="both"/>
      </w:pPr>
      <w:r>
        <w:t xml:space="preserve">7) справка о среднемесячной начисленной заработной плате в расчете на одного работника за двенадцать месяцев, предшествующих месяцу подачи заявки, либо за весь период деятельности при ее осуществлении субъектом малого и среднего предпринимательства менее указанного срока; </w:t>
      </w:r>
    </w:p>
    <w:p w:rsidR="00467CF6" w:rsidRDefault="00467CF6" w:rsidP="00467CF6">
      <w:pPr>
        <w:jc w:val="both"/>
      </w:pPr>
      <w:r>
        <w:t xml:space="preserve">8) опись документов, подаваемых для участия в отборе, по форме, утверждаемой Министерством. </w:t>
      </w:r>
    </w:p>
    <w:p w:rsidR="00467CF6" w:rsidRDefault="00467CF6" w:rsidP="00467CF6">
      <w:pPr>
        <w:jc w:val="both"/>
      </w:pPr>
      <w:r>
        <w:t>Документы, указанные в подпунктах 1, 3 - 6, 8 настоящего пункта, должны быть заверены подписью руководителя юридического лица или индивидуального предпринимателя (уполномоченного представителя субъекта малого и среднего предпринимательства), а также печатью (при наличии).</w:t>
      </w:r>
    </w:p>
    <w:p w:rsidR="00467CF6" w:rsidRDefault="00467CF6" w:rsidP="00467CF6">
      <w:pPr>
        <w:jc w:val="both"/>
      </w:pPr>
      <w:r>
        <w:t>Документы, указанные в подпунктах 2, 7 настоящего пункта, представляются субъектом малого и среднего предпринимательства по собственной инициативе. В случае если указанные документы не представлены, Министерство самостоятельно запрашивает необходимую информацию в соответствии с законодательством.</w:t>
      </w:r>
    </w:p>
    <w:p w:rsidR="00467CF6" w:rsidRDefault="00467CF6" w:rsidP="00467CF6">
      <w:pPr>
        <w:jc w:val="both"/>
      </w:pPr>
      <w:r>
        <w:t>6. Заявка по форме утвержденной приказом Министерства экономики Омской области от 4 февраля 2021 года № 8 с приложением к нему документов, указанных в пункте 5 настоящего объявления о проведении отбора, представляется в Министерство в форме электронных документов, подписанных электронной подписью в соответствии с законодательством, и (или) документов на бумажном носителе (по выбору субъекта малого и среднего предпринимательства).</w:t>
      </w:r>
    </w:p>
    <w:p w:rsidR="00467CF6" w:rsidRDefault="00467CF6" w:rsidP="00467CF6">
      <w:pPr>
        <w:jc w:val="both"/>
      </w:pPr>
      <w:r>
        <w:t>7. Заявка регистрируется Министерством в день подачи с указанием номера и даты регистрации.</w:t>
      </w:r>
    </w:p>
    <w:p w:rsidR="00467CF6" w:rsidRDefault="00467CF6" w:rsidP="00467CF6">
      <w:pPr>
        <w:jc w:val="both"/>
      </w:pPr>
      <w:r>
        <w:t>Внесение субъектом малого и среднего предпринимательства изменений в заявку допускается путем подачи дополняющих (уточняющих) документов в срок не позднее 1 рабочего дня до дня окончания приема заявок.</w:t>
      </w:r>
    </w:p>
    <w:p w:rsidR="00467CF6" w:rsidRDefault="00467CF6" w:rsidP="00467CF6">
      <w:pPr>
        <w:jc w:val="both"/>
      </w:pPr>
      <w:r>
        <w:t>Субъект малого и среднего предпринимательства вправе в любое время до окончания срока приема заявок отозвать свою заявку путем представления в Министерство уведомления в форме электронного документа, подписанного электронной подписью в соответствии с законодательством, и (или) документа на бумажном носителе (по выбору субъекта малого и среднего предпринимательства). Датой отзыва заявки является дата регистрации указанного уведомления субъекта малого и среднего предпринимательства.</w:t>
      </w:r>
    </w:p>
    <w:p w:rsidR="00467CF6" w:rsidRDefault="00467CF6" w:rsidP="00467CF6">
      <w:pPr>
        <w:jc w:val="both"/>
      </w:pPr>
      <w:r>
        <w:t>Заявка подлежит возврату субъекту малого и среднего предпринимательства в течение 20 рабочих дней со дня представления в Министерство уведомления, указанного в абзаце третьем настоящего пункта, в случае ее подачи на бумажном носителе. В иных случаях возврат заявок не осуществляется.</w:t>
      </w:r>
    </w:p>
    <w:p w:rsidR="00467CF6" w:rsidRDefault="00467CF6" w:rsidP="00467CF6">
      <w:pPr>
        <w:jc w:val="both"/>
      </w:pPr>
      <w:r>
        <w:t>8. Рассмотрение заявок на предмет их соответствия установленным в объявлении о проведении отбора требованиям осуществляется комиссией по проведению отбора (далее – комиссия), состав и порядок деятельности которой утверждаются Министерством.</w:t>
      </w:r>
    </w:p>
    <w:p w:rsidR="00467CF6" w:rsidRDefault="00467CF6" w:rsidP="00467CF6">
      <w:pPr>
        <w:jc w:val="both"/>
      </w:pPr>
      <w:r>
        <w:t>Комиссия в срок не позднее 20 рабочих дней со дня окончания приема заявок осуществляет рассмотрение представленных в соответствии с пунктом 13 Порядка предоставления субсидии документов и подготовку заключения по результатам отбора, которое оформляется в виде протокола.</w:t>
      </w:r>
    </w:p>
    <w:p w:rsidR="00467CF6" w:rsidRDefault="00467CF6" w:rsidP="00467CF6">
      <w:pPr>
        <w:jc w:val="both"/>
      </w:pPr>
      <w:r>
        <w:t>Основаниями для отклонения заявки на стадии рассмотрения заявок являются:</w:t>
      </w:r>
    </w:p>
    <w:p w:rsidR="00467CF6" w:rsidRDefault="00467CF6" w:rsidP="00467CF6">
      <w:pPr>
        <w:jc w:val="both"/>
      </w:pPr>
      <w:r>
        <w:lastRenderedPageBreak/>
        <w:t>1) несоответствие субъекта малого и среднего предпринимательства критериям отбора, установленными пунктами 4 - 6 Порядка предоставления субсидии;</w:t>
      </w:r>
    </w:p>
    <w:p w:rsidR="00467CF6" w:rsidRDefault="00467CF6" w:rsidP="00467CF6">
      <w:pPr>
        <w:jc w:val="both"/>
      </w:pPr>
      <w:r>
        <w:t xml:space="preserve">2) недостоверность представленной субъектом малого и среднего предпринимательства информации, в том числе информации о месте нахождения и адресе юридического лица; </w:t>
      </w:r>
    </w:p>
    <w:p w:rsidR="00467CF6" w:rsidRDefault="00467CF6" w:rsidP="00467CF6">
      <w:pPr>
        <w:jc w:val="both"/>
      </w:pPr>
      <w:r>
        <w:t xml:space="preserve">3) несоответствие представленных субъектом малого и среднего предпринимательства в соответствии с пунктом 10 Порядка предоставления субсидии заявки и документов требованиям, установленным в объявлении о проведении отбора; </w:t>
      </w:r>
    </w:p>
    <w:p w:rsidR="00467CF6" w:rsidRDefault="00467CF6" w:rsidP="00467CF6">
      <w:pPr>
        <w:jc w:val="both"/>
      </w:pPr>
      <w:r>
        <w:t xml:space="preserve">4) подача субъектом малого и среднего предпринимательства заявки после даты и (или) времени, определенных для подачи заявок. </w:t>
      </w:r>
    </w:p>
    <w:p w:rsidR="00467CF6" w:rsidRDefault="00467CF6" w:rsidP="00467CF6">
      <w:pPr>
        <w:jc w:val="both"/>
      </w:pPr>
      <w:r>
        <w:t>9. Условиями предоставления субсидии являются:</w:t>
      </w:r>
    </w:p>
    <w:p w:rsidR="00467CF6" w:rsidRDefault="00467CF6" w:rsidP="00467CF6">
      <w:pPr>
        <w:jc w:val="both"/>
      </w:pPr>
      <w:r>
        <w:t xml:space="preserve">1) прохождение субъектом малого и среднего предпринимательства отбора в соответствии с Порядком предоставления субсидии; </w:t>
      </w:r>
    </w:p>
    <w:p w:rsidR="00467CF6" w:rsidRDefault="00467CF6" w:rsidP="00467CF6">
      <w:pPr>
        <w:jc w:val="both"/>
      </w:pPr>
      <w:r>
        <w:t xml:space="preserve">2) использование субъектом малого и среднего предпринимательства субсидии в соответствии с целями, предусмотренными пунктом 2 Порядка предоставления субсидии и указанными в информации о реализуемом проекте, в срок не позднее 6 месяцев с момента предоставления субсидии. </w:t>
      </w:r>
    </w:p>
    <w:p w:rsidR="00467CF6" w:rsidRDefault="00467CF6" w:rsidP="00467CF6">
      <w:pPr>
        <w:jc w:val="both"/>
      </w:pPr>
      <w:r>
        <w:t xml:space="preserve">Субъект малого и среднего предпринимательства вправе по предварительному согласованию с Министерством (посредством направления соответствующих уведомлений в форме электронных документов, подписанных электронной подписью в соответствии с законодательством, и (или) документов на бумажном носителе (по выбору субъекта малого и среднего предпринимательства)) в рамках размера субсидии, определенного в соответствии с пунктом 23 Порядка предоставления субсидии: </w:t>
      </w:r>
    </w:p>
    <w:p w:rsidR="00467CF6" w:rsidRDefault="00467CF6" w:rsidP="00467CF6">
      <w:pPr>
        <w:jc w:val="both"/>
      </w:pPr>
      <w:r>
        <w:t xml:space="preserve">- перераспределить средства субсидии между планируемыми затратами, связанными с реализацией проекта и предусмотренными подпунктом 5 пункта 10 Порядка предоставления субсидии, в пределах 15 процентов их общего объема; </w:t>
      </w:r>
    </w:p>
    <w:p w:rsidR="00467CF6" w:rsidRDefault="00467CF6" w:rsidP="00467CF6">
      <w:pPr>
        <w:jc w:val="both"/>
      </w:pPr>
      <w:r>
        <w:t xml:space="preserve">- изменить календарные сроки реализации планируемых затрат, связанных с реализацией проекта и предусмотренных подпунктом 5 пункта 10 Порядка предоставления субсидии, при условии соблюдения срока, установленного в абзаце первом настоящего подпункта; </w:t>
      </w:r>
    </w:p>
    <w:p w:rsidR="00467CF6" w:rsidRDefault="00467CF6" w:rsidP="00467CF6">
      <w:pPr>
        <w:jc w:val="both"/>
      </w:pPr>
      <w:r>
        <w:t xml:space="preserve">3) достижение субъектом малого и среднего предпринимательства значения результата предоставления субсидии; </w:t>
      </w:r>
    </w:p>
    <w:p w:rsidR="00467CF6" w:rsidRDefault="00467CF6" w:rsidP="00467CF6">
      <w:pPr>
        <w:jc w:val="both"/>
      </w:pPr>
      <w:r>
        <w:t xml:space="preserve">4) представление субъектом малого и среднего предпринимательства в Министерство отчетности в соответствии с пунктами 25, 26 Порядка предоставления субсидии; </w:t>
      </w:r>
    </w:p>
    <w:p w:rsidR="00467CF6" w:rsidRDefault="00467CF6" w:rsidP="00467CF6">
      <w:pPr>
        <w:jc w:val="both"/>
      </w:pPr>
      <w:r>
        <w:t xml:space="preserve">5) достоверность представленных в Министерство субъектом малого и среднего предпринимательства сведений, в том числе отчетности; </w:t>
      </w:r>
    </w:p>
    <w:p w:rsidR="00467CF6" w:rsidRDefault="00467CF6" w:rsidP="00467CF6">
      <w:pPr>
        <w:jc w:val="both"/>
      </w:pPr>
      <w:r>
        <w:t xml:space="preserve">6) согласие субъектов малого и среднего предпринимательства в соответствии с пунктом 5 статьи 78 Бюджетного кодекса Российской Федерации на осуществление в отношении их Министерством проверок соблюдения ими порядка и условий предоставления субсидий, в том числе в части достижения результатов их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Федерации; </w:t>
      </w:r>
    </w:p>
    <w:p w:rsidR="00467CF6" w:rsidRDefault="00467CF6" w:rsidP="00467CF6">
      <w:pPr>
        <w:jc w:val="both"/>
      </w:pPr>
      <w:r>
        <w:t xml:space="preserve">7)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 (далее </w:t>
      </w:r>
      <w:r>
        <w:lastRenderedPageBreak/>
        <w:t xml:space="preserve">соответственно - получатели средств субсидии, Договор), в соответствии с пунктом 5 статьи 78 Бюджетного кодекса Российской Федерации на осуществление в отношении их Министерством проверок соблюдения ими порядка и условий предоставления субсидий, в том числе в части достижения результатов их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Федерации. Данное условие подлежит включению в Договор; </w:t>
      </w:r>
    </w:p>
    <w:p w:rsidR="00467CF6" w:rsidRDefault="00467CF6" w:rsidP="00467CF6">
      <w:pPr>
        <w:jc w:val="both"/>
      </w:pPr>
      <w:r>
        <w:t xml:space="preserve">8) запрет приобретения субъектом малого и среднего предпринимательства за счет средств субсидии иностранной валюты, за исключением операций, указанных в пункте 5.1 статьи 78 Бюджетного кодекса Российской Федерации; </w:t>
      </w:r>
    </w:p>
    <w:p w:rsidR="00467CF6" w:rsidRDefault="00467CF6" w:rsidP="00467CF6">
      <w:pPr>
        <w:jc w:val="both"/>
      </w:pPr>
      <w:r>
        <w:t xml:space="preserve">9) заключение субъектом малого и среднего предпринимательства с Министерством соглашения в государственной интегрированной информационной системе управления общественными финансами "Электронный бюджет" с соблюдением требований о защите государственной тайны (в случае если источником финансового обеспечения расходных обязательств Омской области по предоставлению субсидии являются межбюджетные трансферты, имеющие целевое назначение, из федерального бюджета областному бюджету); </w:t>
      </w:r>
    </w:p>
    <w:p w:rsidR="00467CF6" w:rsidRDefault="00467CF6" w:rsidP="00467CF6">
      <w:pPr>
        <w:jc w:val="both"/>
      </w:pPr>
      <w:r>
        <w:t xml:space="preserve">10) направление субъектом малого и среднего предпринимательства собственных средств, связанных с реализацией проекта и указанных в информации о проекте, в объеме не менее 25 процентов от объема планируемых затрат, связанных с реализацией проекта и указанных в информации о проекте, финансирование которых планируется осуществить за счет средств субсидии в срок не позднее 6 месяцев с момента получения субсидии. </w:t>
      </w:r>
    </w:p>
    <w:p w:rsidR="00467CF6" w:rsidRDefault="00467CF6" w:rsidP="00467CF6">
      <w:pPr>
        <w:jc w:val="both"/>
      </w:pPr>
      <w:r>
        <w:t xml:space="preserve">Субъект малого и среднего предпринимательства вправе по предварительному согласованию с Министерством (посредством направления соответствующих уведомлений в форме электронных документов, подписанных электронной подписью в соответствии с законодательством, и (или) документов на бумажном носителе (по выбору субъекта малого и среднего предпринимательства)) в рамках размера собственных средств: </w:t>
      </w:r>
    </w:p>
    <w:p w:rsidR="00467CF6" w:rsidRDefault="00467CF6" w:rsidP="00467CF6">
      <w:pPr>
        <w:jc w:val="both"/>
      </w:pPr>
      <w:r>
        <w:t xml:space="preserve">- перераспределить собственные средства между планируемыми затратами, связанными с реализацией проекта в пределах 10 процентов их общего объема; </w:t>
      </w:r>
    </w:p>
    <w:p w:rsidR="00467CF6" w:rsidRDefault="00467CF6" w:rsidP="00467CF6">
      <w:pPr>
        <w:jc w:val="both"/>
      </w:pPr>
      <w:r>
        <w:t xml:space="preserve">- изменить календарные сроки реализации планируемых затрат, связанных с реализацией проекта, источником которого являются собственные средства, при условии соблюдения срока, установленного в абзаце первом настоящего подпункта; </w:t>
      </w:r>
    </w:p>
    <w:p w:rsidR="00467CF6" w:rsidRDefault="00467CF6" w:rsidP="00467CF6">
      <w:pPr>
        <w:jc w:val="both"/>
      </w:pPr>
      <w:r>
        <w:t xml:space="preserve">11) обязанность субъекта малого и среднего предпринимательства ежегодно в течение 3 лет начиная с года, следующего за годом получения субсидии: </w:t>
      </w:r>
    </w:p>
    <w:p w:rsidR="00467CF6" w:rsidRDefault="00467CF6" w:rsidP="00467CF6">
      <w:pPr>
        <w:jc w:val="both"/>
      </w:pPr>
      <w:r>
        <w:t xml:space="preserve">- в случае предоставления субсидии социальному предприятию - подтверждать статус социального предприятия в установленном законодательстве порядке; </w:t>
      </w:r>
    </w:p>
    <w:p w:rsidR="00467CF6" w:rsidRDefault="00467CF6" w:rsidP="00467CF6">
      <w:pPr>
        <w:jc w:val="both"/>
      </w:pPr>
      <w:r>
        <w:t xml:space="preserve">- в случае предоставления субсидии молодому предпринимателю - представлять в Министерство информацию о финансово-экономических показателях своей деятельности. </w:t>
      </w:r>
    </w:p>
    <w:p w:rsidR="00467CF6" w:rsidRDefault="00467CF6" w:rsidP="00467CF6">
      <w:pPr>
        <w:jc w:val="both"/>
      </w:pPr>
      <w:r>
        <w:t>10. Участник отбора вправе со дня размещения объявления о проведении отбора и не позднее 6 сентября 2022 года направить в адрес Министерства запрос о разъяснении положений объявления о проведении отбора, подписанный лицом, уполномоченным на осуществление действий от имени участника отбора, и скрепленный печатью участника отбора (при наличии).</w:t>
      </w:r>
    </w:p>
    <w:p w:rsidR="00467CF6" w:rsidRDefault="00467CF6" w:rsidP="00467CF6">
      <w:pPr>
        <w:jc w:val="both"/>
      </w:pPr>
      <w:r>
        <w:t>Министерство обеспечивает направление участнику отбора разъяснения положений объявления о проведении отбора не позднее 10 календарных дней со дня регистрации запроса.</w:t>
      </w:r>
    </w:p>
    <w:p w:rsidR="00467CF6" w:rsidRDefault="00467CF6" w:rsidP="00467CF6">
      <w:pPr>
        <w:jc w:val="both"/>
      </w:pPr>
      <w:r>
        <w:lastRenderedPageBreak/>
        <w:t>11. Субъект малого и среднего предпринимательства, являющийся победителем отбора, обязан подписать проект соглашения в течение 1 рабочего дня не позднее дня принятия решения о предоставлении субсидии субъекту малого и среднего предпринимательства.</w:t>
      </w:r>
    </w:p>
    <w:p w:rsidR="00467CF6" w:rsidRDefault="00467CF6" w:rsidP="00467CF6">
      <w:pPr>
        <w:jc w:val="both"/>
      </w:pPr>
      <w:r>
        <w:t>При несоблюдении установленного срока подписания соглашения такой субъект малого и среднего предпринимательства признается уклонившимся от заключения соглашения.</w:t>
      </w:r>
    </w:p>
    <w:p w:rsidR="00467CF6" w:rsidRDefault="00467CF6" w:rsidP="00467CF6">
      <w:pPr>
        <w:jc w:val="both"/>
      </w:pPr>
      <w:r>
        <w:t>12. В срок не позднее 26 октября 2022 года на едином портале бюджетной системы Российской Федерации и официальном сайте Министерства экономики Омской области подлежат размещению следующие сведения:</w:t>
      </w:r>
    </w:p>
    <w:p w:rsidR="00467CF6" w:rsidRDefault="00467CF6" w:rsidP="00467CF6">
      <w:pPr>
        <w:jc w:val="both"/>
      </w:pPr>
      <w:r>
        <w:t xml:space="preserve">1) дату, время и место проведения рассмотрения заявок; </w:t>
      </w:r>
    </w:p>
    <w:p w:rsidR="00467CF6" w:rsidRDefault="00467CF6" w:rsidP="00467CF6">
      <w:pPr>
        <w:jc w:val="both"/>
      </w:pPr>
      <w:r>
        <w:t xml:space="preserve">2) информацию о субъектах малого и среднего предпринимательства, заявки которых были рассмотрены; </w:t>
      </w:r>
    </w:p>
    <w:p w:rsidR="00467CF6" w:rsidRDefault="00467CF6" w:rsidP="00467CF6">
      <w:pPr>
        <w:jc w:val="both"/>
      </w:pPr>
      <w:r>
        <w:t xml:space="preserve">3) информацию о субъектах малого и среднего предпринимательства,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 </w:t>
      </w:r>
    </w:p>
    <w:p w:rsidR="008B2C30" w:rsidRDefault="00467CF6" w:rsidP="00467CF6">
      <w:pPr>
        <w:jc w:val="both"/>
      </w:pPr>
      <w:r>
        <w:t>4) наименование субъектов малого и среднего предпринимательства, с которыми заключаются соглашения, и размеры предоставляемых им субсидий.</w:t>
      </w:r>
    </w:p>
    <w:sectPr w:rsidR="008B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F6"/>
    <w:rsid w:val="00467CF6"/>
    <w:rsid w:val="00574637"/>
    <w:rsid w:val="008B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3FB52-9CE1-4D88-8725-4EEB9F3F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3152</Words>
  <Characters>17970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2022-08-18T04:52:00Z</dcterms:created>
  <dcterms:modified xsi:type="dcterms:W3CDTF">2022-08-18T08:50:00Z</dcterms:modified>
</cp:coreProperties>
</file>